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AE" w:rsidRPr="00132F50" w:rsidRDefault="00CD0AAE" w:rsidP="00CD0AAE">
      <w:pPr>
        <w:jc w:val="right"/>
        <w:rPr>
          <w:rFonts w:ascii="Arial" w:hAnsi="Arial" w:cs="Arial"/>
          <w:sz w:val="20"/>
          <w:szCs w:val="20"/>
        </w:rPr>
      </w:pPr>
      <w:r w:rsidRPr="00132F50">
        <w:rPr>
          <w:rFonts w:ascii="Arial" w:hAnsi="Arial" w:cs="Arial"/>
          <w:b/>
          <w:caps/>
          <w:sz w:val="20"/>
          <w:szCs w:val="20"/>
        </w:rPr>
        <w:t>П. А. Мещеряков</w:t>
      </w:r>
      <w:r w:rsidRPr="00132F50">
        <w:rPr>
          <w:rFonts w:ascii="Arial" w:hAnsi="Arial" w:cs="Arial"/>
          <w:b/>
          <w:caps/>
          <w:sz w:val="20"/>
          <w:szCs w:val="20"/>
        </w:rPr>
        <w:br/>
      </w:r>
      <w:r w:rsidRPr="00132F50">
        <w:rPr>
          <w:rFonts w:ascii="Arial" w:hAnsi="Arial" w:cs="Arial"/>
          <w:sz w:val="20"/>
          <w:szCs w:val="20"/>
        </w:rPr>
        <w:t xml:space="preserve">ФКОУ ВО Кузбасский институт ФСИН России, </w:t>
      </w:r>
    </w:p>
    <w:p w:rsidR="00CD0AAE" w:rsidRPr="00132F50" w:rsidRDefault="00CD0AAE" w:rsidP="00CD0AAE">
      <w:pPr>
        <w:shd w:val="clear" w:color="auto" w:fill="FFFFFF"/>
        <w:spacing w:after="60"/>
        <w:ind w:firstLine="567"/>
        <w:jc w:val="right"/>
        <w:rPr>
          <w:rFonts w:ascii="Arial" w:hAnsi="Arial" w:cs="Arial"/>
          <w:sz w:val="20"/>
          <w:szCs w:val="20"/>
        </w:rPr>
      </w:pPr>
      <w:r w:rsidRPr="00132F50">
        <w:rPr>
          <w:rFonts w:ascii="Arial" w:hAnsi="Arial" w:cs="Arial"/>
          <w:sz w:val="20"/>
          <w:szCs w:val="20"/>
        </w:rPr>
        <w:t>магистрант 2 года обучения</w:t>
      </w:r>
    </w:p>
    <w:p w:rsidR="00CD0AAE" w:rsidRPr="00132F50" w:rsidRDefault="00CD0AAE" w:rsidP="00CD0AAE">
      <w:pPr>
        <w:pStyle w:val="a7"/>
        <w:tabs>
          <w:tab w:val="left" w:pos="5103"/>
        </w:tabs>
        <w:spacing w:before="0" w:after="0"/>
        <w:jc w:val="right"/>
      </w:pPr>
      <w:r w:rsidRPr="00132F50">
        <w:t>Научный руководитель:</w:t>
      </w:r>
    </w:p>
    <w:p w:rsidR="00CD0AAE" w:rsidRPr="00132F50" w:rsidRDefault="00CD0AAE" w:rsidP="00CD0AAE">
      <w:pPr>
        <w:pStyle w:val="a7"/>
        <w:tabs>
          <w:tab w:val="left" w:pos="5103"/>
        </w:tabs>
        <w:spacing w:before="0" w:after="0"/>
        <w:jc w:val="right"/>
      </w:pPr>
      <w:r w:rsidRPr="00132F50">
        <w:t>профессор кафедры уголовно-исполнительного права</w:t>
      </w:r>
      <w:r w:rsidRPr="00132F50">
        <w:br/>
        <w:t>и криминологии ФКОУ ВО Кузбасский и</w:t>
      </w:r>
      <w:r w:rsidRPr="00132F50">
        <w:t>н</w:t>
      </w:r>
      <w:r w:rsidRPr="00132F50">
        <w:t>ститут ФСИН России,</w:t>
      </w:r>
      <w:r w:rsidRPr="00132F50">
        <w:br/>
        <w:t>доктор юридических наук, профессор А. Я Гришко</w:t>
      </w:r>
    </w:p>
    <w:p w:rsidR="00CD0AAE" w:rsidRPr="00132F50" w:rsidRDefault="00CD0AAE" w:rsidP="00CD0AAE">
      <w:pPr>
        <w:pStyle w:val="1"/>
      </w:pPr>
      <w:r w:rsidRPr="00132F50">
        <w:t>К вопросу о принципах уголовно-исполнительного права</w:t>
      </w:r>
    </w:p>
    <w:p w:rsidR="00CD0AAE" w:rsidRPr="00132F50" w:rsidRDefault="00CD0AAE" w:rsidP="00CD0AAE">
      <w:pPr>
        <w:autoSpaceDE w:val="0"/>
        <w:autoSpaceDN w:val="0"/>
        <w:adjustRightInd w:val="0"/>
        <w:ind w:firstLine="425"/>
        <w:jc w:val="both"/>
      </w:pPr>
      <w:r>
        <w:t xml:space="preserve">Исходя из принципов </w:t>
      </w:r>
      <w:r w:rsidRPr="00132F50">
        <w:t>— отправных и начальных положений, — имеющих сквозной и у</w:t>
      </w:r>
      <w:r w:rsidRPr="00132F50">
        <w:t>с</w:t>
      </w:r>
      <w:r w:rsidRPr="00132F50">
        <w:t>тойчивый характер, должны формулироваться, пониматься и применяться конкретные нормы соответствующей отрасли права. Вместе с тем эта базовая и, казалось бы, понятная категория является одной из самых недостаточно разработанных и дискуссионных в юридич</w:t>
      </w:r>
      <w:r w:rsidRPr="00132F50">
        <w:t>е</w:t>
      </w:r>
      <w:r w:rsidRPr="00132F50">
        <w:t>ской науке.</w:t>
      </w:r>
    </w:p>
    <w:p w:rsidR="00CD0AAE" w:rsidRPr="00132F50" w:rsidRDefault="00CD0AAE" w:rsidP="00CD0AAE">
      <w:pPr>
        <w:autoSpaceDE w:val="0"/>
        <w:autoSpaceDN w:val="0"/>
        <w:adjustRightInd w:val="0"/>
        <w:ind w:firstLine="425"/>
        <w:jc w:val="both"/>
      </w:pPr>
      <w:r w:rsidRPr="00132F50">
        <w:t>Для любой отрасли права, значение категории «принцип» является основополагающим, ведь именно принципы рассматриваются как требования обязательные для применения закон</w:t>
      </w:r>
      <w:r w:rsidRPr="00132F50">
        <w:t>о</w:t>
      </w:r>
      <w:r w:rsidRPr="00132F50">
        <w:t xml:space="preserve">дателем, правоприменительными органами, организациями, а так же гражданами. </w:t>
      </w:r>
    </w:p>
    <w:p w:rsidR="00CD0AAE" w:rsidRPr="00132F50" w:rsidRDefault="00CD0AAE" w:rsidP="00CD0AAE">
      <w:pPr>
        <w:ind w:firstLine="425"/>
        <w:jc w:val="both"/>
      </w:pPr>
      <w:r w:rsidRPr="00132F50">
        <w:rPr>
          <w:spacing w:val="-2"/>
        </w:rPr>
        <w:t>Анализ норм действующего законодательства и практики его применения позволяет конст</w:t>
      </w:r>
      <w:r w:rsidRPr="00132F50">
        <w:rPr>
          <w:spacing w:val="-2"/>
        </w:rPr>
        <w:t>а</w:t>
      </w:r>
      <w:r w:rsidRPr="00132F50">
        <w:rPr>
          <w:spacing w:val="-2"/>
        </w:rPr>
        <w:t>тировать, что в части нормативного закрепления системы принципов уголовно-исполнительного права и их содержания Уголовно-исполнительный кодекс Российской Федерации нуждается в с</w:t>
      </w:r>
      <w:r w:rsidRPr="00132F50">
        <w:rPr>
          <w:spacing w:val="-2"/>
        </w:rPr>
        <w:t>о</w:t>
      </w:r>
      <w:r w:rsidRPr="00132F50">
        <w:rPr>
          <w:spacing w:val="-2"/>
        </w:rPr>
        <w:t>вершенствовании. Парадоксально, но факт: сегодня состояние принципов, их выражение такое, что они реализуются в нормах Общей и Особенной частях УИК РФ, но не сформулированы в о</w:t>
      </w:r>
      <w:r w:rsidRPr="00132F50">
        <w:rPr>
          <w:spacing w:val="-2"/>
        </w:rPr>
        <w:t>п</w:t>
      </w:r>
      <w:r w:rsidRPr="00132F50">
        <w:rPr>
          <w:spacing w:val="-2"/>
        </w:rPr>
        <w:t>ределениях на законодательном уровне. Таким состоянием дел можно частично объяснить ту растерянность, которая имела место в 90-е гг. ХХ в., когда российская уголовно-исполнительная система и уголовно-исполнительное законодательство подвергались ожесточенной критики со стороны апологетов Запада и отечественных псевдоправозащитн</w:t>
      </w:r>
      <w:r w:rsidRPr="00132F50">
        <w:rPr>
          <w:spacing w:val="-2"/>
        </w:rPr>
        <w:t>и</w:t>
      </w:r>
      <w:r w:rsidRPr="00132F50">
        <w:rPr>
          <w:spacing w:val="-2"/>
        </w:rPr>
        <w:t>ков</w:t>
      </w:r>
      <w:r w:rsidRPr="00132F50">
        <w:rPr>
          <w:rStyle w:val="a4"/>
        </w:rPr>
        <w:footnoteReference w:id="2"/>
      </w:r>
      <w:r w:rsidRPr="00132F50">
        <w:t>.</w:t>
      </w:r>
    </w:p>
    <w:p w:rsidR="00CD0AAE" w:rsidRPr="00132F50" w:rsidRDefault="00CD0AAE" w:rsidP="00CD0AAE">
      <w:pPr>
        <w:ind w:firstLine="425"/>
        <w:jc w:val="both"/>
      </w:pPr>
      <w:r w:rsidRPr="00132F50">
        <w:t>Если обратиться к анализу советского исправительно-трудового права, то в рамках его теории отсутствовало единство в подходах к понятию и признакам принципов данной отрасли права, а также к их системе, то есть не существовало конкретного перечня, как и понимания их соде</w:t>
      </w:r>
      <w:r w:rsidRPr="00132F50">
        <w:t>р</w:t>
      </w:r>
      <w:r w:rsidRPr="00132F50">
        <w:t>жания.</w:t>
      </w:r>
    </w:p>
    <w:p w:rsidR="00CD0AAE" w:rsidRPr="00132F50" w:rsidRDefault="00CD0AAE" w:rsidP="00CD0AAE">
      <w:pPr>
        <w:ind w:firstLine="425"/>
        <w:jc w:val="both"/>
      </w:pPr>
      <w:r>
        <w:t>П</w:t>
      </w:r>
      <w:r w:rsidRPr="00132F50">
        <w:t>о нашему мнению, как и в любой другой отрасли права, под принципами уголовно-исполнительного права следует понимать исходные положения, руководящие фундаментал</w:t>
      </w:r>
      <w:r w:rsidRPr="00132F50">
        <w:t>ь</w:t>
      </w:r>
      <w:r w:rsidRPr="00132F50">
        <w:t>ные начала, на которых базируются и строятся все остальные инстит</w:t>
      </w:r>
      <w:r w:rsidRPr="00132F50">
        <w:t>у</w:t>
      </w:r>
      <w:r w:rsidRPr="00132F50">
        <w:t>ты этой отрасли.</w:t>
      </w:r>
    </w:p>
    <w:p w:rsidR="00CD0AAE" w:rsidRPr="00132F50" w:rsidRDefault="00CD0AAE" w:rsidP="00CD0AAE">
      <w:pPr>
        <w:ind w:firstLine="425"/>
        <w:jc w:val="both"/>
      </w:pPr>
      <w:r w:rsidRPr="00132F50">
        <w:t>Стоит отметить, что принципы представляют собой основополагающие идеи, мысли, взгляды на суть права, отражают стратегические напра</w:t>
      </w:r>
      <w:r w:rsidRPr="00132F50">
        <w:t>в</w:t>
      </w:r>
      <w:r w:rsidRPr="00132F50">
        <w:t>ления его развития, определяют так же содержание права, являются выражением правовой политики государства, определяют направления развития законодательства, выражают стратегию противодействия государства престу</w:t>
      </w:r>
      <w:r w:rsidRPr="00132F50">
        <w:t>п</w:t>
      </w:r>
      <w:r w:rsidRPr="00132F50">
        <w:t>ности, регулирующего вопросы исполнения наказаний, а также иных мер уголовно-правового характера и обращения с осужденными</w:t>
      </w:r>
      <w:r w:rsidRPr="00132F50">
        <w:rPr>
          <w:rStyle w:val="a4"/>
        </w:rPr>
        <w:footnoteReference w:id="3"/>
      </w:r>
      <w:r w:rsidRPr="00132F50">
        <w:t>.</w:t>
      </w:r>
    </w:p>
    <w:p w:rsidR="00CD0AAE" w:rsidRPr="00132F50" w:rsidRDefault="00CD0AAE" w:rsidP="00CD0AAE">
      <w:pPr>
        <w:ind w:firstLine="425"/>
        <w:jc w:val="both"/>
      </w:pPr>
      <w:r w:rsidRPr="00132F50">
        <w:t>По нашему мнению, именно принципы определяют содержание и специфику правоотн</w:t>
      </w:r>
      <w:r w:rsidRPr="00132F50">
        <w:t>о</w:t>
      </w:r>
      <w:r w:rsidRPr="00132F50">
        <w:t>шений, а также правовое положение их участников: права, обязанности, законные интересы, гарантии их защиты и реализации.</w:t>
      </w:r>
    </w:p>
    <w:p w:rsidR="00CD0AAE" w:rsidRPr="00132F50" w:rsidRDefault="00CD0AAE" w:rsidP="00CD0AAE">
      <w:pPr>
        <w:ind w:firstLine="425"/>
        <w:jc w:val="both"/>
      </w:pPr>
      <w:r w:rsidRPr="00132F50">
        <w:lastRenderedPageBreak/>
        <w:t>Принципы имеют объективно-субъективную природу. Объективность принципов с</w:t>
      </w:r>
      <w:r w:rsidRPr="00132F50">
        <w:t>о</w:t>
      </w:r>
      <w:r w:rsidRPr="00132F50">
        <w:t>стоит в том, что они отражают общественно-экономическую природу общества, а также те закономерности, которые определяют политику государства во всех сферах общественной жизни, в частности, в области борьбы с преступностью. Субъективность принципов права определяе</w:t>
      </w:r>
      <w:r w:rsidRPr="00132F50">
        <w:t>т</w:t>
      </w:r>
      <w:r w:rsidRPr="00132F50">
        <w:t>ся тем, что они формируются конкретными людьми, а затем воспринимаются общественным сознанием как нравственные постулаты и входят в качестве составной части в правовую иде</w:t>
      </w:r>
      <w:r w:rsidRPr="00132F50">
        <w:t>о</w:t>
      </w:r>
      <w:r w:rsidRPr="00132F50">
        <w:t>логию</w:t>
      </w:r>
      <w:r w:rsidRPr="00132F50">
        <w:rPr>
          <w:rStyle w:val="a4"/>
        </w:rPr>
        <w:footnoteReference w:id="4"/>
      </w:r>
      <w:r w:rsidRPr="00132F50">
        <w:t>.</w:t>
      </w:r>
    </w:p>
    <w:p w:rsidR="00CD0AAE" w:rsidRPr="00132F50" w:rsidRDefault="00CD0AAE" w:rsidP="00CD0AAE">
      <w:pPr>
        <w:ind w:firstLine="425"/>
        <w:jc w:val="both"/>
      </w:pPr>
      <w:r w:rsidRPr="00132F50">
        <w:t>Принцип уголовно-исполнительного права, прежде всего, должен обладать свойствами правовой (юридической) нормы — веления общеобязательного, выраженного в виде государственного предписания регулиру</w:t>
      </w:r>
      <w:r w:rsidRPr="00132F50">
        <w:t>ю</w:t>
      </w:r>
      <w:r w:rsidRPr="00132F50">
        <w:t>щего некие общественные отношения.</w:t>
      </w:r>
    </w:p>
    <w:p w:rsidR="00CD0AAE" w:rsidRPr="00132F50" w:rsidRDefault="00CD0AAE" w:rsidP="00CD0AAE">
      <w:pPr>
        <w:ind w:firstLine="425"/>
        <w:jc w:val="both"/>
      </w:pPr>
      <w:r w:rsidRPr="00132F50">
        <w:t>Одним из необходимых признаков является нормативность — главный признак правового принципа, позволяющий расценивать принцип, как правило поведения обязательное для всех, соблюдение которого обеспеч</w:t>
      </w:r>
      <w:r w:rsidRPr="00132F50">
        <w:t>и</w:t>
      </w:r>
      <w:r w:rsidRPr="00132F50">
        <w:t>вается силой государственного принуждения.</w:t>
      </w:r>
    </w:p>
    <w:p w:rsidR="00CD0AAE" w:rsidRPr="00132F50" w:rsidRDefault="00CD0AAE" w:rsidP="00CD0AAE">
      <w:pPr>
        <w:ind w:firstLine="425"/>
        <w:jc w:val="both"/>
      </w:pPr>
      <w:r w:rsidRPr="00132F50">
        <w:t>Часто правовые принципы, содержащиеся в нормативных правовых актах различного уровня, в том числе в Конституции РФ и международных нормах, обвиняют в излишней декл</w:t>
      </w:r>
      <w:r w:rsidRPr="00132F50">
        <w:t>а</w:t>
      </w:r>
      <w:r w:rsidRPr="00132F50">
        <w:t>ративности, полагая при этом, что принципы представляют некий недостижимый идеал, к к</w:t>
      </w:r>
      <w:r w:rsidRPr="00132F50">
        <w:t>о</w:t>
      </w:r>
      <w:r w:rsidRPr="00132F50">
        <w:t>торому должны стремиться как сам законодатель, так и правоприменитель.</w:t>
      </w:r>
    </w:p>
    <w:p w:rsidR="00CD0AAE" w:rsidRPr="00132F50" w:rsidRDefault="00CD0AAE" w:rsidP="00CD0AAE">
      <w:pPr>
        <w:ind w:firstLine="425"/>
        <w:jc w:val="both"/>
      </w:pPr>
      <w:r w:rsidRPr="00132F50">
        <w:rPr>
          <w:iCs/>
        </w:rPr>
        <w:t>Отметим так же, что такое универсальное свойство правовых норм как общеобязател</w:t>
      </w:r>
      <w:r w:rsidRPr="00132F50">
        <w:rPr>
          <w:iCs/>
        </w:rPr>
        <w:t>ь</w:t>
      </w:r>
      <w:r w:rsidRPr="00132F50">
        <w:rPr>
          <w:iCs/>
        </w:rPr>
        <w:t xml:space="preserve">ный характер </w:t>
      </w:r>
      <w:r w:rsidRPr="00132F50">
        <w:t>означает их безоговорочное соблюдение и исполнение, а также предполагает обязательную реакцию со стороны общества и государства. Для норм-принципов указанное прио</w:t>
      </w:r>
      <w:r w:rsidRPr="00132F50">
        <w:t>б</w:t>
      </w:r>
      <w:r w:rsidRPr="00132F50">
        <w:t>ретает особую значимость.</w:t>
      </w:r>
    </w:p>
    <w:p w:rsidR="00CD0AAE" w:rsidRPr="00132F50" w:rsidRDefault="00CD0AAE" w:rsidP="00CD0AAE">
      <w:pPr>
        <w:ind w:firstLine="425"/>
        <w:jc w:val="both"/>
      </w:pPr>
      <w:r w:rsidRPr="00D1757E">
        <w:rPr>
          <w:spacing w:val="-2"/>
        </w:rPr>
        <w:t>Полагаем, что недостижимые идеи и положения не могут являться принципами уголо</w:t>
      </w:r>
      <w:r w:rsidRPr="00D1757E">
        <w:rPr>
          <w:spacing w:val="-2"/>
        </w:rPr>
        <w:t>в</w:t>
      </w:r>
      <w:r w:rsidRPr="00D1757E">
        <w:rPr>
          <w:spacing w:val="-2"/>
        </w:rPr>
        <w:t>но-исполнительного законодательства</w:t>
      </w:r>
      <w:r>
        <w:rPr>
          <w:spacing w:val="-2"/>
        </w:rPr>
        <w:t>,</w:t>
      </w:r>
      <w:r w:rsidRPr="00D1757E">
        <w:rPr>
          <w:spacing w:val="-2"/>
        </w:rPr>
        <w:t xml:space="preserve"> то есть принципы уголовно-исполнительного</w:t>
      </w:r>
      <w:r w:rsidRPr="00132F50">
        <w:t xml:space="preserve"> законодател</w:t>
      </w:r>
      <w:r w:rsidRPr="00132F50">
        <w:t>ь</w:t>
      </w:r>
      <w:r w:rsidRPr="00132F50">
        <w:t>ства должны обладать признаком реальности, таким образом государство, выр</w:t>
      </w:r>
      <w:r w:rsidRPr="00132F50">
        <w:t>а</w:t>
      </w:r>
      <w:r w:rsidRPr="00132F50">
        <w:t xml:space="preserve">жая в них свою волю, обеспечивает возможность их реализации. </w:t>
      </w:r>
    </w:p>
    <w:p w:rsidR="00CD0AAE" w:rsidRPr="00132F50" w:rsidRDefault="00CD0AAE" w:rsidP="00CD0AAE">
      <w:pPr>
        <w:ind w:firstLine="425"/>
        <w:jc w:val="both"/>
      </w:pPr>
      <w:r w:rsidRPr="00132F50">
        <w:t>Уголовно-исполнительная норма-принцип распространяет свое действие не на какую-то выделенную группу общественных отношений, регулируемых уголовно-исполнительным пр</w:t>
      </w:r>
      <w:r w:rsidRPr="00132F50">
        <w:t>а</w:t>
      </w:r>
      <w:r w:rsidRPr="00132F50">
        <w:t>вом, а должна определять знач</w:t>
      </w:r>
      <w:r w:rsidRPr="00132F50">
        <w:t>е</w:t>
      </w:r>
      <w:r w:rsidRPr="00132F50">
        <w:t>ние всех его институтов в целом. По нашему мнению, нормы, которые не обладают подобным качеством, не должны рассматриваться в качестве принципов. Это означает, что принципом уголовно-исполнительного права может являться только норма права, закрепленная в уголовно-исполнительном законодательстве, такая норма должна являт</w:t>
      </w:r>
      <w:r w:rsidRPr="00132F50">
        <w:t>ь</w:t>
      </w:r>
      <w:r w:rsidRPr="00132F50">
        <w:t xml:space="preserve">ся идеей максимальной общности. </w:t>
      </w:r>
    </w:p>
    <w:p w:rsidR="00CD0AAE" w:rsidRPr="00132F50" w:rsidRDefault="00CD0AAE" w:rsidP="00CD0AAE">
      <w:pPr>
        <w:ind w:firstLine="425"/>
        <w:jc w:val="both"/>
      </w:pPr>
      <w:r w:rsidRPr="00132F50">
        <w:t>Рассматривая вопрос о системе принципов уголовно-исполнительного законодательства, считаем необходимым отметить н</w:t>
      </w:r>
      <w:r w:rsidRPr="00132F50">
        <w:t>е</w:t>
      </w:r>
      <w:r w:rsidRPr="00132F50">
        <w:t xml:space="preserve">сколько моментов. Принципы уголовно-исполнительного права необходимо рассматривать не как простую совокупность правовых норм, а именно как систему. </w:t>
      </w:r>
    </w:p>
    <w:p w:rsidR="00CD0AAE" w:rsidRPr="00132F50" w:rsidRDefault="00CD0AAE" w:rsidP="00CD0AAE">
      <w:pPr>
        <w:ind w:firstLine="425"/>
        <w:jc w:val="both"/>
      </w:pPr>
      <w:r w:rsidRPr="00132F50">
        <w:t>Как известно, что систему чего-либо должны составлять два и более элемента. Помимо количественных критериев, любая система должна о</w:t>
      </w:r>
      <w:r w:rsidRPr="00132F50">
        <w:t>б</w:t>
      </w:r>
      <w:r w:rsidRPr="00132F50">
        <w:t>ладать качественными критериями, суть которых, на наш взгляд, состоит в следующем.</w:t>
      </w:r>
    </w:p>
    <w:p w:rsidR="00CD0AAE" w:rsidRPr="00132F50" w:rsidRDefault="00CD0AAE" w:rsidP="00CD0AAE">
      <w:pPr>
        <w:ind w:firstLine="425"/>
        <w:jc w:val="both"/>
      </w:pPr>
      <w:r w:rsidRPr="00132F50">
        <w:lastRenderedPageBreak/>
        <w:t>Во-первых, элементами данной системы являются относительно самостоятельные принц</w:t>
      </w:r>
      <w:r w:rsidRPr="00132F50">
        <w:t>и</w:t>
      </w:r>
      <w:r w:rsidRPr="00132F50">
        <w:t>пы. Самостоятельность принципов является относительной, поскольку реализация ка</w:t>
      </w:r>
      <w:r w:rsidRPr="00132F50">
        <w:t>ж</w:t>
      </w:r>
      <w:r w:rsidRPr="00132F50">
        <w:t xml:space="preserve">дого из них возможна только при условии реализации других принципов, которые входят в данную систему. Кроме того, нарушение одного из принципов вызывает цепную реакцию </w:t>
      </w:r>
      <w:r w:rsidRPr="00132F50">
        <w:rPr>
          <w:rFonts w:eastAsia="Times New Roman"/>
        </w:rPr>
        <w:t>—</w:t>
      </w:r>
      <w:r w:rsidRPr="00132F50">
        <w:t xml:space="preserve"> неизбе</w:t>
      </w:r>
      <w:r w:rsidRPr="00132F50">
        <w:t>ж</w:t>
      </w:r>
      <w:r w:rsidRPr="00132F50">
        <w:t>но ведет к нарушению других принципов.</w:t>
      </w:r>
    </w:p>
    <w:p w:rsidR="00CD0AAE" w:rsidRPr="00132F50" w:rsidRDefault="00CD0AAE" w:rsidP="00CD0AAE">
      <w:pPr>
        <w:ind w:firstLine="425"/>
        <w:jc w:val="both"/>
      </w:pPr>
      <w:r w:rsidRPr="00132F50">
        <w:t>Эффективность функционирования указанной системы определяется степенью дост</w:t>
      </w:r>
      <w:r w:rsidRPr="00132F50">
        <w:t>и</w:t>
      </w:r>
      <w:r w:rsidRPr="00132F50">
        <w:t>жения целей уголовно-исполнительного законодательства, которую, на наш взгляд, во многом следует отождествлять с целью самой этой системы. Таким образом, эффективность функци</w:t>
      </w:r>
      <w:r w:rsidRPr="00132F50">
        <w:t>о</w:t>
      </w:r>
      <w:r w:rsidRPr="00132F50">
        <w:t>нирования системы принципов уголовно-исполнительного законодательства осуществляется с помощью непрерывного взаимодействия взаимообусловливающих элеме</w:t>
      </w:r>
      <w:r w:rsidRPr="00132F50">
        <w:t>н</w:t>
      </w:r>
      <w:r w:rsidRPr="00132F50">
        <w:t xml:space="preserve">тов. </w:t>
      </w:r>
    </w:p>
    <w:p w:rsidR="00CD0AAE" w:rsidRPr="00132F50" w:rsidRDefault="00CD0AAE" w:rsidP="00CD0AAE">
      <w:pPr>
        <w:ind w:firstLine="425"/>
        <w:jc w:val="both"/>
      </w:pPr>
      <w:r w:rsidRPr="00132F50">
        <w:t>Существенным недостатком действующего уголовно-исполнительного законодател</w:t>
      </w:r>
      <w:r w:rsidRPr="00132F50">
        <w:t>ь</w:t>
      </w:r>
      <w:r w:rsidRPr="00132F50">
        <w:t>ства в области нормативного закрепления его принципов, по нашему мнению, является то, что зак</w:t>
      </w:r>
      <w:r w:rsidRPr="00132F50">
        <w:t>о</w:t>
      </w:r>
      <w:r w:rsidRPr="00132F50">
        <w:t>нодатель в ст. 8 УИК РФ определил их перечень, но не раскрыл при этом их содержания.</w:t>
      </w:r>
    </w:p>
    <w:p w:rsidR="00CD0AAE" w:rsidRPr="00132F50" w:rsidRDefault="00CD0AAE" w:rsidP="00CD0AAE">
      <w:pPr>
        <w:ind w:firstLine="425"/>
        <w:jc w:val="both"/>
      </w:pPr>
      <w:r w:rsidRPr="00132F50">
        <w:t>Согласимся с А. Я. Гришко, что «в плане действенного соверше</w:t>
      </w:r>
      <w:r w:rsidRPr="00132F50">
        <w:t>н</w:t>
      </w:r>
      <w:r w:rsidRPr="00132F50">
        <w:t>ствования уголовно-исполнительного законодательства представляется н</w:t>
      </w:r>
      <w:r w:rsidRPr="00132F50">
        <w:t>е</w:t>
      </w:r>
      <w:r w:rsidRPr="00132F50">
        <w:t>обходимым в первую очередь более четко раскрыть его принципы и ус</w:t>
      </w:r>
      <w:r w:rsidRPr="00132F50">
        <w:t>о</w:t>
      </w:r>
      <w:r w:rsidRPr="00132F50">
        <w:t>вершенствовать механизм их реализации в уголовно-исполнительной практике, добиться снижения уровня их декларативности»</w:t>
      </w:r>
      <w:r w:rsidRPr="00132F50">
        <w:rPr>
          <w:rStyle w:val="a4"/>
        </w:rPr>
        <w:footnoteReference w:id="5"/>
      </w:r>
      <w:r w:rsidRPr="00132F50">
        <w:t>.</w:t>
      </w:r>
    </w:p>
    <w:p w:rsidR="00CD0AAE" w:rsidRPr="00132F50" w:rsidRDefault="00CD0AAE" w:rsidP="00CD0AAE">
      <w:pPr>
        <w:ind w:firstLine="425"/>
        <w:jc w:val="both"/>
      </w:pPr>
      <w:r w:rsidRPr="00132F50">
        <w:t>Обоснованной критике неоднократно была подвергнута и сама система принципов, опр</w:t>
      </w:r>
      <w:r w:rsidRPr="00132F50">
        <w:t>е</w:t>
      </w:r>
      <w:r w:rsidRPr="00132F50">
        <w:t>деленная в ст. 8 УИК РФ. Изучение и разрешение обозначенного вопроса видится одним из ключевых направлений совершенствования уголовно-исполнительного законодательства в целях пов</w:t>
      </w:r>
      <w:r w:rsidRPr="00132F50">
        <w:t>ы</w:t>
      </w:r>
      <w:r w:rsidRPr="00132F50">
        <w:t>шения его эффективности.</w:t>
      </w:r>
    </w:p>
    <w:p w:rsidR="00CD0AAE" w:rsidRPr="00132F50" w:rsidRDefault="00CD0AAE" w:rsidP="00CD0AAE">
      <w:pPr>
        <w:ind w:firstLine="425"/>
        <w:jc w:val="both"/>
      </w:pPr>
      <w:r w:rsidRPr="00132F50">
        <w:t>Определение, а тем более</w:t>
      </w:r>
      <w:r>
        <w:t>,</w:t>
      </w:r>
      <w:r w:rsidRPr="00132F50">
        <w:t xml:space="preserve"> закрепление системы принципов уголовно-исполнительного законодательства (права) и их описание в научной и учебной литературе имеют, с одной стор</w:t>
      </w:r>
      <w:r w:rsidRPr="00132F50">
        <w:t>о</w:t>
      </w:r>
      <w:r w:rsidRPr="00132F50">
        <w:t>ны</w:t>
      </w:r>
      <w:r>
        <w:t>, познавательное</w:t>
      </w:r>
      <w:r w:rsidRPr="00132F50">
        <w:t>, а с другой — методологическое и практическое значение. В данном случае основные идеи (принципы) выступают в качестве руководящих не только для субъектов уголо</w:t>
      </w:r>
      <w:r w:rsidRPr="00132F50">
        <w:t>в</w:t>
      </w:r>
      <w:r w:rsidRPr="00132F50">
        <w:t>но-исполнительных правоотношений, в первую очередь — для правоприменителя, но и для законодателя, что не менее важно, а на решающих этапах — при определении пути совершенствования правовых норм — и более важно, так как в конечном итоге придает нужную напра</w:t>
      </w:r>
      <w:r w:rsidRPr="00132F50">
        <w:t>в</w:t>
      </w:r>
      <w:r w:rsidRPr="00132F50">
        <w:t>ленность развитию уголовно-исполнительного законодательства</w:t>
      </w:r>
      <w:r w:rsidRPr="00132F50">
        <w:rPr>
          <w:rStyle w:val="a4"/>
        </w:rPr>
        <w:footnoteReference w:id="6"/>
      </w:r>
      <w:r w:rsidRPr="00132F50">
        <w:t>.</w:t>
      </w:r>
    </w:p>
    <w:p w:rsidR="00CD0AAE" w:rsidRPr="00132F50" w:rsidRDefault="00CD0AAE" w:rsidP="00CD0AAE">
      <w:pPr>
        <w:ind w:firstLine="425"/>
        <w:jc w:val="both"/>
      </w:pPr>
      <w:r w:rsidRPr="00132F50">
        <w:t xml:space="preserve">Полагаем, что отдельного внимания заслуживает вопрос о классификации принципов </w:t>
      </w:r>
      <w:r w:rsidRPr="00132F50">
        <w:br/>
        <w:t>уголовно-исполнительного законодательства. Традиционно принципы разделяют на общеправовые (конституционные), межотраслевые, отраслевые, нередко выделяют принципы отдельных институтов. Полагаем, что исходя из понятия принципов и тех признаков, которые их характеризуют, невозможно выделить более и менее значимые принц</w:t>
      </w:r>
      <w:r w:rsidRPr="00132F50">
        <w:t>и</w:t>
      </w:r>
      <w:r w:rsidRPr="00132F50">
        <w:t>пы.</w:t>
      </w:r>
    </w:p>
    <w:p w:rsidR="00CD0AAE" w:rsidRPr="00132F50" w:rsidRDefault="00CD0AAE" w:rsidP="00CD0AAE">
      <w:pPr>
        <w:ind w:firstLine="425"/>
        <w:jc w:val="both"/>
      </w:pPr>
      <w:r w:rsidRPr="00132F50">
        <w:t>Однако данной позиции противостоит один весомый аргумент, а именно то обстоятельс</w:t>
      </w:r>
      <w:r w:rsidRPr="00132F50">
        <w:t>т</w:t>
      </w:r>
      <w:r w:rsidRPr="00132F50">
        <w:t>во, что принципы уголовно-исполнительного зак</w:t>
      </w:r>
      <w:r w:rsidRPr="00132F50">
        <w:t>о</w:t>
      </w:r>
      <w:r w:rsidRPr="00132F50">
        <w:t>нодательства основаны на общепризнанных принципах и нормах международного пр</w:t>
      </w:r>
      <w:r>
        <w:t>ава, а также нормах, закрепленных</w:t>
      </w:r>
      <w:r w:rsidRPr="00132F50">
        <w:t xml:space="preserve"> в Конституции РФ, и являются их продолжением. Многие конституционные и международные нормы являются принципами уголовно-исполнительного законодательства, которые, безусловно, по юридич</w:t>
      </w:r>
      <w:r w:rsidRPr="00132F50">
        <w:t>е</w:t>
      </w:r>
      <w:r w:rsidRPr="00132F50">
        <w:t>ской силе выше, чем принципы, неп</w:t>
      </w:r>
      <w:r w:rsidRPr="00132F50">
        <w:t>о</w:t>
      </w:r>
      <w:r w:rsidRPr="00132F50">
        <w:t>средственно закрепленные в УИК РФ.</w:t>
      </w:r>
    </w:p>
    <w:p w:rsidR="00CD0AAE" w:rsidRPr="00132F50" w:rsidRDefault="00CD0AAE" w:rsidP="00CD0AAE">
      <w:pPr>
        <w:ind w:firstLine="425"/>
        <w:jc w:val="both"/>
      </w:pPr>
      <w:r w:rsidRPr="00132F50">
        <w:lastRenderedPageBreak/>
        <w:t>При этом, однако, в ст. 8 УИК РФ законодателем, помимо отраслевых (законность, гум</w:t>
      </w:r>
      <w:r w:rsidRPr="00132F50">
        <w:t>а</w:t>
      </w:r>
      <w:r w:rsidRPr="00132F50">
        <w:t>низм, демократизм, равенство осужденных перед законом), включены (фактически продубл</w:t>
      </w:r>
      <w:r w:rsidRPr="00132F50">
        <w:t>и</w:t>
      </w:r>
      <w:r w:rsidRPr="00132F50">
        <w:t>рованы) общеправовые принц</w:t>
      </w:r>
      <w:r w:rsidRPr="00132F50">
        <w:t>и</w:t>
      </w:r>
      <w:r w:rsidRPr="00132F50">
        <w:t>пы.</w:t>
      </w:r>
    </w:p>
    <w:p w:rsidR="00CD0AAE" w:rsidRPr="00132F50" w:rsidRDefault="00CD0AAE" w:rsidP="00CD0AAE">
      <w:pPr>
        <w:ind w:firstLine="425"/>
        <w:jc w:val="both"/>
      </w:pPr>
      <w:r w:rsidRPr="00132F50">
        <w:t>Особого внимания заслуживает вопрос о значении принципов уголовно-исполнительно</w:t>
      </w:r>
      <w:r>
        <w:t>го законодательства. Исходя из и</w:t>
      </w:r>
      <w:r w:rsidRPr="00132F50">
        <w:t>зложенного можем предположить след</w:t>
      </w:r>
      <w:r w:rsidRPr="00132F50">
        <w:t>у</w:t>
      </w:r>
      <w:r w:rsidRPr="00132F50">
        <w:t>ющее:</w:t>
      </w:r>
    </w:p>
    <w:p w:rsidR="00CD0AAE" w:rsidRPr="00132F50" w:rsidRDefault="00CD0AAE" w:rsidP="00CD0AAE">
      <w:pPr>
        <w:numPr>
          <w:ilvl w:val="0"/>
          <w:numId w:val="2"/>
        </w:numPr>
        <w:tabs>
          <w:tab w:val="left" w:pos="709"/>
        </w:tabs>
        <w:spacing w:after="0" w:line="240" w:lineRule="auto"/>
        <w:ind w:left="0" w:firstLine="425"/>
        <w:jc w:val="both"/>
      </w:pPr>
      <w:r w:rsidRPr="00132F50">
        <w:t>они влияют на содержание институтов и норм УИК РФ, а также создают ориентиры для иных законодательных и подзаконных нормативных правовых актов, регулирующих исполн</w:t>
      </w:r>
      <w:r w:rsidRPr="00132F50">
        <w:t>е</w:t>
      </w:r>
      <w:r w:rsidRPr="00132F50">
        <w:t>ние различных в</w:t>
      </w:r>
      <w:r w:rsidRPr="00132F50">
        <w:t>и</w:t>
      </w:r>
      <w:r w:rsidRPr="00132F50">
        <w:t>дов наказания;</w:t>
      </w:r>
    </w:p>
    <w:p w:rsidR="00CD0AAE" w:rsidRPr="00132F50" w:rsidRDefault="00CD0AAE" w:rsidP="00CD0AAE">
      <w:pPr>
        <w:numPr>
          <w:ilvl w:val="0"/>
          <w:numId w:val="2"/>
        </w:numPr>
        <w:tabs>
          <w:tab w:val="left" w:pos="709"/>
          <w:tab w:val="left" w:pos="1134"/>
        </w:tabs>
        <w:spacing w:after="0" w:line="240" w:lineRule="auto"/>
        <w:ind w:left="0" w:firstLine="425"/>
        <w:jc w:val="both"/>
      </w:pPr>
      <w:r w:rsidRPr="00132F50">
        <w:t>они определяют построение и содержание Особенной части УИК РФ, регулирующей исполнение конкретных видов уголовных наказаний;</w:t>
      </w:r>
    </w:p>
    <w:p w:rsidR="00CD0AAE" w:rsidRPr="00132F50" w:rsidRDefault="00CD0AAE" w:rsidP="00CD0AAE">
      <w:pPr>
        <w:numPr>
          <w:ilvl w:val="0"/>
          <w:numId w:val="2"/>
        </w:numPr>
        <w:tabs>
          <w:tab w:val="left" w:pos="709"/>
          <w:tab w:val="left" w:pos="1134"/>
        </w:tabs>
        <w:spacing w:after="0" w:line="240" w:lineRule="auto"/>
        <w:ind w:left="0" w:firstLine="425"/>
        <w:jc w:val="both"/>
      </w:pPr>
      <w:r w:rsidRPr="00132F50">
        <w:t>в принципах уголовно-исполнительного законодательства выражаются общие принц</w:t>
      </w:r>
      <w:r w:rsidRPr="00132F50">
        <w:t>и</w:t>
      </w:r>
      <w:r w:rsidRPr="00132F50">
        <w:t>пы права, принципы отраслей права, регулирующих борьбу с преступностью, а также принц</w:t>
      </w:r>
      <w:r w:rsidRPr="00132F50">
        <w:t>и</w:t>
      </w:r>
      <w:r w:rsidRPr="00132F50">
        <w:t>пы, присущие данной отрасли права. В совокупности они предопределяют стратегию и напра</w:t>
      </w:r>
      <w:r w:rsidRPr="00132F50">
        <w:t>в</w:t>
      </w:r>
      <w:r w:rsidRPr="00132F50">
        <w:t>ления развития, а также содержание как уголовно-исполнительного з</w:t>
      </w:r>
      <w:r w:rsidRPr="00132F50">
        <w:t>а</w:t>
      </w:r>
      <w:r w:rsidRPr="00132F50">
        <w:t>конодательства в целом, так и отдельных его институтов, обеспечивают системность правового регулирования общес</w:t>
      </w:r>
      <w:r w:rsidRPr="00132F50">
        <w:t>т</w:t>
      </w:r>
      <w:r w:rsidRPr="00132F50">
        <w:t>венных отношений, возникающих при исполнении наказ</w:t>
      </w:r>
      <w:r w:rsidRPr="00132F50">
        <w:t>а</w:t>
      </w:r>
      <w:r w:rsidRPr="00132F50">
        <w:t>ний;</w:t>
      </w:r>
    </w:p>
    <w:p w:rsidR="00CD0AAE" w:rsidRPr="00132F50" w:rsidRDefault="00CD0AAE" w:rsidP="00CD0AAE">
      <w:pPr>
        <w:numPr>
          <w:ilvl w:val="0"/>
          <w:numId w:val="2"/>
        </w:numPr>
        <w:tabs>
          <w:tab w:val="left" w:pos="709"/>
        </w:tabs>
        <w:spacing w:after="0" w:line="240" w:lineRule="auto"/>
        <w:ind w:left="0" w:firstLine="425"/>
        <w:jc w:val="both"/>
      </w:pPr>
      <w:r w:rsidRPr="00132F50">
        <w:t>они отражают общие требования обращения с осужденными, которые закреплены в с</w:t>
      </w:r>
      <w:r w:rsidRPr="00132F50">
        <w:t>о</w:t>
      </w:r>
      <w:r w:rsidRPr="00132F50">
        <w:t>ответствующих международных актах</w:t>
      </w:r>
      <w:r w:rsidRPr="00132F50">
        <w:rPr>
          <w:rStyle w:val="a4"/>
        </w:rPr>
        <w:footnoteReference w:id="7"/>
      </w:r>
      <w:r w:rsidRPr="00132F50">
        <w:t>;</w:t>
      </w:r>
    </w:p>
    <w:p w:rsidR="00CD0AAE" w:rsidRPr="00132F50" w:rsidRDefault="00CD0AAE" w:rsidP="00CD0AAE">
      <w:pPr>
        <w:numPr>
          <w:ilvl w:val="0"/>
          <w:numId w:val="2"/>
        </w:numPr>
        <w:tabs>
          <w:tab w:val="left" w:pos="709"/>
        </w:tabs>
        <w:spacing w:after="0" w:line="240" w:lineRule="auto"/>
        <w:ind w:left="0" w:firstLine="425"/>
        <w:jc w:val="both"/>
      </w:pPr>
      <w:r w:rsidRPr="00132F50">
        <w:t>принципы уголовно-исполнительного законодательства через систему норм и путем непосредственного действия влияют на практику исполнения уголовных наказаний, коррект</w:t>
      </w:r>
      <w:r w:rsidRPr="00132F50">
        <w:t>и</w:t>
      </w:r>
      <w:r w:rsidRPr="00132F50">
        <w:t>руя ее в пользу реализации прогрессивных идей законности, гуманизма, равенства граждан п</w:t>
      </w:r>
      <w:r w:rsidRPr="00132F50">
        <w:t>е</w:t>
      </w:r>
      <w:r w:rsidRPr="00132F50">
        <w:t>ред законом и др.</w:t>
      </w:r>
    </w:p>
    <w:p w:rsidR="00CD0AAE" w:rsidRPr="00132F50" w:rsidRDefault="00CD0AAE" w:rsidP="00CD0AAE">
      <w:pPr>
        <w:ind w:firstLine="425"/>
        <w:jc w:val="both"/>
      </w:pPr>
      <w:r w:rsidRPr="00132F50">
        <w:t>Таким образом, принципы уголовно-исполнительного права являются важнейшей прав</w:t>
      </w:r>
      <w:r w:rsidRPr="00132F50">
        <w:t>о</w:t>
      </w:r>
      <w:r w:rsidRPr="00132F50">
        <w:t>вой категорией, от правильного определения которой зависит эффективность применения да</w:t>
      </w:r>
      <w:r w:rsidRPr="00132F50">
        <w:t>н</w:t>
      </w:r>
      <w:r w:rsidRPr="00132F50">
        <w:t>ной отрасли в целом. Действующее законодательство в части нормативного закрепления си</w:t>
      </w:r>
      <w:r w:rsidRPr="00132F50">
        <w:t>с</w:t>
      </w:r>
      <w:r w:rsidRPr="00132F50">
        <w:t>темы принципов и их содержания нуждается в совершенствовании.</w:t>
      </w:r>
    </w:p>
    <w:p w:rsidR="00CD0AAE" w:rsidRPr="00132F50" w:rsidRDefault="00CD0AAE" w:rsidP="00CD0AAE">
      <w:pPr>
        <w:pStyle w:val="a7"/>
      </w:pPr>
      <w:r w:rsidRPr="00132F50">
        <w:t>Литература</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 xml:space="preserve">Гришко, А. Я. О принципах уголовно-исполнительного права // Вестник МГОУ. Серия: Юриспруденция. </w:t>
      </w:r>
      <w:r w:rsidRPr="00132F50">
        <w:rPr>
          <w:rFonts w:ascii="Times New Roman" w:eastAsia="Times New Roman" w:hAnsi="Times New Roman"/>
          <w:lang w:eastAsia="ru-RU"/>
        </w:rPr>
        <w:t xml:space="preserve">— </w:t>
      </w:r>
      <w:r w:rsidRPr="00132F50">
        <w:rPr>
          <w:rFonts w:ascii="Times New Roman" w:hAnsi="Times New Roman"/>
        </w:rPr>
        <w:t xml:space="preserve">2014. </w:t>
      </w:r>
      <w:r w:rsidRPr="00132F50">
        <w:rPr>
          <w:rFonts w:ascii="Times New Roman" w:eastAsia="Times New Roman" w:hAnsi="Times New Roman"/>
          <w:lang w:eastAsia="ru-RU"/>
        </w:rPr>
        <w:t xml:space="preserve">— </w:t>
      </w:r>
      <w:r w:rsidRPr="00132F50">
        <w:rPr>
          <w:rFonts w:ascii="Times New Roman" w:hAnsi="Times New Roman"/>
        </w:rPr>
        <w:t>№ 4.</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Гришко, А. Я. Принципы уголовно-исполнительного права и их реализация // Вестник Ку</w:t>
      </w:r>
      <w:r w:rsidRPr="00132F50">
        <w:rPr>
          <w:rFonts w:ascii="Times New Roman" w:hAnsi="Times New Roman"/>
        </w:rPr>
        <w:t>з</w:t>
      </w:r>
      <w:r w:rsidRPr="00132F50">
        <w:rPr>
          <w:rFonts w:ascii="Times New Roman" w:hAnsi="Times New Roman"/>
        </w:rPr>
        <w:t xml:space="preserve">басского института. </w:t>
      </w:r>
      <w:r w:rsidRPr="00132F50">
        <w:rPr>
          <w:rFonts w:ascii="Times New Roman" w:eastAsia="Times New Roman" w:hAnsi="Times New Roman"/>
          <w:lang w:eastAsia="ru-RU"/>
        </w:rPr>
        <w:t xml:space="preserve">— </w:t>
      </w:r>
      <w:r w:rsidRPr="00132F50">
        <w:rPr>
          <w:rFonts w:ascii="Times New Roman" w:hAnsi="Times New Roman"/>
        </w:rPr>
        <w:t xml:space="preserve">2014. </w:t>
      </w:r>
      <w:r w:rsidRPr="00132F50">
        <w:rPr>
          <w:rFonts w:ascii="Times New Roman" w:eastAsia="Times New Roman" w:hAnsi="Times New Roman"/>
          <w:lang w:eastAsia="ru-RU"/>
        </w:rPr>
        <w:t xml:space="preserve">— </w:t>
      </w:r>
      <w:r w:rsidRPr="00132F50">
        <w:rPr>
          <w:rFonts w:ascii="Times New Roman" w:hAnsi="Times New Roman"/>
        </w:rPr>
        <w:t>№</w:t>
      </w:r>
      <w:r>
        <w:rPr>
          <w:rFonts w:ascii="Times New Roman" w:hAnsi="Times New Roman"/>
        </w:rPr>
        <w:t xml:space="preserve"> </w:t>
      </w:r>
      <w:r w:rsidRPr="00132F50">
        <w:rPr>
          <w:rFonts w:ascii="Times New Roman" w:hAnsi="Times New Roman"/>
        </w:rPr>
        <w:t xml:space="preserve">4 (21). </w:t>
      </w:r>
      <w:r w:rsidRPr="00132F50">
        <w:rPr>
          <w:rFonts w:ascii="Times New Roman" w:eastAsia="Times New Roman" w:hAnsi="Times New Roman"/>
          <w:lang w:eastAsia="ru-RU"/>
        </w:rPr>
        <w:t xml:space="preserve">— </w:t>
      </w:r>
      <w:r w:rsidRPr="00132F50">
        <w:rPr>
          <w:rFonts w:ascii="Times New Roman" w:hAnsi="Times New Roman"/>
        </w:rPr>
        <w:t>С. 18–22.</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Комментарий к Уголовно-исполнительному кодексу Российской Федерации (пост</w:t>
      </w:r>
      <w:r w:rsidRPr="00132F50">
        <w:rPr>
          <w:rFonts w:ascii="Times New Roman" w:hAnsi="Times New Roman"/>
        </w:rPr>
        <w:t>а</w:t>
      </w:r>
      <w:r w:rsidRPr="00132F50">
        <w:rPr>
          <w:rFonts w:ascii="Times New Roman" w:hAnsi="Times New Roman"/>
        </w:rPr>
        <w:t>тейный) / под ред. А. В. Бриллиантова // СПС «Консул</w:t>
      </w:r>
      <w:r w:rsidRPr="00132F50">
        <w:rPr>
          <w:rFonts w:ascii="Times New Roman" w:hAnsi="Times New Roman"/>
        </w:rPr>
        <w:t>ь</w:t>
      </w:r>
      <w:r w:rsidRPr="00132F50">
        <w:rPr>
          <w:rFonts w:ascii="Times New Roman" w:hAnsi="Times New Roman"/>
        </w:rPr>
        <w:t>тант Плюс».</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bCs/>
        </w:rPr>
        <w:t xml:space="preserve">Комментарий к Уголовно-исполнительному кодексу Российской Федерации </w:t>
      </w:r>
      <w:r w:rsidRPr="00132F50">
        <w:rPr>
          <w:rFonts w:ascii="Times New Roman" w:hAnsi="Times New Roman"/>
        </w:rPr>
        <w:t>(пост</w:t>
      </w:r>
      <w:r w:rsidRPr="00132F50">
        <w:rPr>
          <w:rFonts w:ascii="Times New Roman" w:hAnsi="Times New Roman"/>
        </w:rPr>
        <w:t>а</w:t>
      </w:r>
      <w:r w:rsidRPr="00132F50">
        <w:rPr>
          <w:rFonts w:ascii="Times New Roman" w:hAnsi="Times New Roman"/>
        </w:rPr>
        <w:t>тейный) / п</w:t>
      </w:r>
      <w:r w:rsidRPr="00132F50">
        <w:rPr>
          <w:rFonts w:ascii="Times New Roman" w:hAnsi="Times New Roman"/>
          <w:bCs/>
        </w:rPr>
        <w:t>од ред. В. И. Селиверстова // СПС «Консультант Плюс».</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Пономарев, С. Н. Система принципов уголовно-исполнительного права // Вестник юридического факультета Коломенского института (филиала) ФГБОУ ВПО «Московский государс</w:t>
      </w:r>
      <w:r w:rsidRPr="00132F50">
        <w:rPr>
          <w:rFonts w:ascii="Times New Roman" w:hAnsi="Times New Roman"/>
        </w:rPr>
        <w:t>т</w:t>
      </w:r>
      <w:r w:rsidRPr="00132F50">
        <w:rPr>
          <w:rFonts w:ascii="Times New Roman" w:hAnsi="Times New Roman"/>
        </w:rPr>
        <w:t xml:space="preserve">венный машиностроительный университет (МАМИ)». </w:t>
      </w:r>
      <w:r w:rsidRPr="00132F50">
        <w:rPr>
          <w:rFonts w:ascii="Times New Roman" w:eastAsia="Times New Roman" w:hAnsi="Times New Roman"/>
          <w:lang w:eastAsia="ru-RU"/>
        </w:rPr>
        <w:t xml:space="preserve">— </w:t>
      </w:r>
      <w:r w:rsidRPr="00132F50">
        <w:rPr>
          <w:rFonts w:ascii="Times New Roman" w:hAnsi="Times New Roman"/>
        </w:rPr>
        <w:t xml:space="preserve">2007. </w:t>
      </w:r>
      <w:r w:rsidRPr="00132F50">
        <w:rPr>
          <w:rFonts w:ascii="Times New Roman" w:eastAsia="Times New Roman" w:hAnsi="Times New Roman"/>
          <w:lang w:eastAsia="ru-RU"/>
        </w:rPr>
        <w:t xml:space="preserve">— </w:t>
      </w:r>
      <w:r w:rsidRPr="00132F50">
        <w:rPr>
          <w:rFonts w:ascii="Times New Roman" w:hAnsi="Times New Roman"/>
        </w:rPr>
        <w:t>№ 2.</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 xml:space="preserve">Филимонов, В. Д. Принципы уголовного права. </w:t>
      </w:r>
      <w:r w:rsidRPr="00132F50">
        <w:rPr>
          <w:rFonts w:ascii="Times New Roman" w:eastAsia="Times New Roman" w:hAnsi="Times New Roman"/>
          <w:lang w:eastAsia="ru-RU"/>
        </w:rPr>
        <w:t xml:space="preserve">— </w:t>
      </w:r>
      <w:r w:rsidRPr="00132F50">
        <w:rPr>
          <w:rFonts w:ascii="Times New Roman" w:hAnsi="Times New Roman"/>
        </w:rPr>
        <w:t>М., 2002.</w:t>
      </w:r>
    </w:p>
    <w:p w:rsidR="00CD0AAE" w:rsidRPr="00132F50" w:rsidRDefault="00CD0AAE" w:rsidP="00CD0AAE">
      <w:pPr>
        <w:pStyle w:val="a3"/>
        <w:numPr>
          <w:ilvl w:val="0"/>
          <w:numId w:val="1"/>
        </w:numPr>
        <w:tabs>
          <w:tab w:val="left" w:pos="284"/>
        </w:tabs>
        <w:spacing w:after="0" w:line="240" w:lineRule="auto"/>
        <w:ind w:left="284" w:hanging="284"/>
        <w:jc w:val="both"/>
        <w:rPr>
          <w:rFonts w:ascii="Times New Roman" w:hAnsi="Times New Roman"/>
        </w:rPr>
      </w:pPr>
      <w:r w:rsidRPr="00132F50">
        <w:rPr>
          <w:rFonts w:ascii="Times New Roman" w:hAnsi="Times New Roman"/>
        </w:rPr>
        <w:t xml:space="preserve">Чубраков, С. В. Развитие представлений о принципах уголовно-исполнительного права в проектах законодательства об исполнении наказаний // Вестник Томского гос. ун-та. </w:t>
      </w:r>
      <w:r w:rsidRPr="00132F50">
        <w:rPr>
          <w:rFonts w:ascii="Times New Roman" w:eastAsia="Times New Roman" w:hAnsi="Times New Roman"/>
          <w:lang w:eastAsia="ru-RU"/>
        </w:rPr>
        <w:t xml:space="preserve">— </w:t>
      </w:r>
      <w:r w:rsidRPr="00132F50">
        <w:rPr>
          <w:rFonts w:ascii="Times New Roman" w:hAnsi="Times New Roman"/>
        </w:rPr>
        <w:t xml:space="preserve">2009. </w:t>
      </w:r>
      <w:r w:rsidRPr="00132F50">
        <w:rPr>
          <w:rFonts w:ascii="Times New Roman" w:eastAsia="Times New Roman" w:hAnsi="Times New Roman"/>
          <w:lang w:eastAsia="ru-RU"/>
        </w:rPr>
        <w:t xml:space="preserve">— </w:t>
      </w:r>
      <w:r w:rsidRPr="00132F50">
        <w:rPr>
          <w:rFonts w:ascii="Times New Roman" w:hAnsi="Times New Roman"/>
        </w:rPr>
        <w:t>№ 326.</w:t>
      </w:r>
    </w:p>
    <w:p w:rsidR="009B6F44" w:rsidRDefault="009B6F44"/>
    <w:sectPr w:rsidR="009B6F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F44" w:rsidRDefault="009B6F44" w:rsidP="00CD0AAE">
      <w:pPr>
        <w:spacing w:after="0" w:line="240" w:lineRule="auto"/>
      </w:pPr>
      <w:r>
        <w:separator/>
      </w:r>
    </w:p>
  </w:endnote>
  <w:endnote w:type="continuationSeparator" w:id="1">
    <w:p w:rsidR="009B6F44" w:rsidRDefault="009B6F44" w:rsidP="00CD0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F44" w:rsidRDefault="009B6F44" w:rsidP="00CD0AAE">
      <w:pPr>
        <w:spacing w:after="0" w:line="240" w:lineRule="auto"/>
      </w:pPr>
      <w:r>
        <w:separator/>
      </w:r>
    </w:p>
  </w:footnote>
  <w:footnote w:type="continuationSeparator" w:id="1">
    <w:p w:rsidR="009B6F44" w:rsidRDefault="009B6F44" w:rsidP="00CD0AAE">
      <w:pPr>
        <w:spacing w:after="0" w:line="240" w:lineRule="auto"/>
      </w:pPr>
      <w:r>
        <w:continuationSeparator/>
      </w:r>
    </w:p>
  </w:footnote>
  <w:footnote w:id="2">
    <w:p w:rsidR="00CD0AAE" w:rsidRPr="00E96998" w:rsidRDefault="00CD0AAE" w:rsidP="00CD0AAE">
      <w:pPr>
        <w:tabs>
          <w:tab w:val="left" w:pos="284"/>
        </w:tabs>
        <w:ind w:firstLine="284"/>
        <w:rPr>
          <w:sz w:val="16"/>
          <w:szCs w:val="16"/>
        </w:rPr>
      </w:pPr>
      <w:r w:rsidRPr="00E96998">
        <w:rPr>
          <w:rStyle w:val="a4"/>
          <w:sz w:val="16"/>
          <w:szCs w:val="16"/>
        </w:rPr>
        <w:footnoteRef/>
      </w:r>
      <w:r>
        <w:rPr>
          <w:sz w:val="16"/>
          <w:szCs w:val="16"/>
        </w:rPr>
        <w:t> </w:t>
      </w:r>
      <w:r w:rsidRPr="00E96998">
        <w:rPr>
          <w:sz w:val="16"/>
          <w:szCs w:val="16"/>
        </w:rPr>
        <w:t>Гришко, А. Я. Принципы уголовно-исполнительного права и их реализация // Вестник Кузбасского института. 2014.</w:t>
      </w:r>
      <w:r>
        <w:rPr>
          <w:sz w:val="16"/>
          <w:szCs w:val="16"/>
        </w:rPr>
        <w:t xml:space="preserve"> № </w:t>
      </w:r>
      <w:r w:rsidRPr="00E96998">
        <w:rPr>
          <w:sz w:val="16"/>
          <w:szCs w:val="16"/>
        </w:rPr>
        <w:t>4 (21). С. 19.</w:t>
      </w:r>
    </w:p>
  </w:footnote>
  <w:footnote w:id="3">
    <w:p w:rsidR="00CD0AAE" w:rsidRPr="005E7895" w:rsidRDefault="00CD0AAE" w:rsidP="00CD0AAE">
      <w:pPr>
        <w:pStyle w:val="a5"/>
        <w:tabs>
          <w:tab w:val="left" w:pos="0"/>
          <w:tab w:val="left" w:pos="142"/>
        </w:tabs>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Комментарий к Уголовно-исполнительному кодексу Российской Федерации (постатейный) / под ред. А. В. Бриллиантова // СПС «КонсультантПлюс».</w:t>
      </w:r>
    </w:p>
  </w:footnote>
  <w:footnote w:id="4">
    <w:p w:rsidR="00CD0AAE" w:rsidRPr="005E7895" w:rsidRDefault="00CD0AAE" w:rsidP="00CD0AAE">
      <w:pPr>
        <w:pStyle w:val="a5"/>
        <w:tabs>
          <w:tab w:val="left" w:pos="0"/>
          <w:tab w:val="left" w:pos="142"/>
        </w:tabs>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Гришко, А. Я. О принципах уголовно-исполнительного права // Вестник МГОУ. Серия: Юриспруденция. 2014. № 4. С. 71.</w:t>
      </w:r>
    </w:p>
  </w:footnote>
  <w:footnote w:id="5">
    <w:p w:rsidR="00CD0AAE" w:rsidRPr="005E7895" w:rsidRDefault="00CD0AAE" w:rsidP="00CD0AAE">
      <w:pPr>
        <w:pStyle w:val="a5"/>
        <w:tabs>
          <w:tab w:val="left" w:pos="0"/>
          <w:tab w:val="left" w:pos="142"/>
        </w:tabs>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Гришко А. Я. О принципах уголовно-исполнительного права // Вестник МГОУ. Серия: Юриспруденция. 2014. № 4. С. 71.</w:t>
      </w:r>
    </w:p>
  </w:footnote>
  <w:footnote w:id="6">
    <w:p w:rsidR="00CD0AAE" w:rsidRPr="005E7895" w:rsidRDefault="00CD0AAE" w:rsidP="00CD0AAE">
      <w:pPr>
        <w:pStyle w:val="a5"/>
        <w:tabs>
          <w:tab w:val="left" w:pos="0"/>
          <w:tab w:val="left" w:pos="142"/>
        </w:tabs>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Пономарев, С. Н. Система принципов уголовно-исполнительного права // Вестник юридического факультета Коломенск</w:t>
      </w:r>
      <w:r w:rsidRPr="005E7895">
        <w:rPr>
          <w:rFonts w:ascii="Times New Roman" w:hAnsi="Times New Roman"/>
          <w:sz w:val="16"/>
          <w:szCs w:val="16"/>
        </w:rPr>
        <w:t>о</w:t>
      </w:r>
      <w:r w:rsidRPr="005E7895">
        <w:rPr>
          <w:rFonts w:ascii="Times New Roman" w:hAnsi="Times New Roman"/>
          <w:sz w:val="16"/>
          <w:szCs w:val="16"/>
        </w:rPr>
        <w:t>го института (филиала) ФГБОУ ВПО «Московский государственный машиностроительный ун</w:t>
      </w:r>
      <w:r w:rsidRPr="005E7895">
        <w:rPr>
          <w:rFonts w:ascii="Times New Roman" w:hAnsi="Times New Roman"/>
          <w:sz w:val="16"/>
          <w:szCs w:val="16"/>
        </w:rPr>
        <w:t>и</w:t>
      </w:r>
      <w:r w:rsidRPr="005E7895">
        <w:rPr>
          <w:rFonts w:ascii="Times New Roman" w:hAnsi="Times New Roman"/>
          <w:sz w:val="16"/>
          <w:szCs w:val="16"/>
        </w:rPr>
        <w:t>верситет (МАМИ)». 2007. № 2. С. 110–111.</w:t>
      </w:r>
    </w:p>
  </w:footnote>
  <w:footnote w:id="7">
    <w:p w:rsidR="00CD0AAE" w:rsidRPr="005E7895" w:rsidRDefault="00CD0AAE" w:rsidP="00CD0AAE">
      <w:pPr>
        <w:pStyle w:val="a5"/>
        <w:tabs>
          <w:tab w:val="left" w:pos="0"/>
          <w:tab w:val="left" w:pos="142"/>
        </w:tabs>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xml:space="preserve"> Подробнее об этом, см., например, </w:t>
      </w:r>
      <w:r w:rsidRPr="005E7895">
        <w:rPr>
          <w:rFonts w:ascii="Times New Roman" w:hAnsi="Times New Roman"/>
          <w:bCs/>
          <w:sz w:val="16"/>
          <w:szCs w:val="16"/>
        </w:rPr>
        <w:t xml:space="preserve">Комментарий к Уголовно-исполнительному кодексу Российской Федерации </w:t>
      </w:r>
      <w:r w:rsidRPr="005E7895">
        <w:rPr>
          <w:rFonts w:ascii="Times New Roman" w:hAnsi="Times New Roman"/>
          <w:sz w:val="16"/>
          <w:szCs w:val="16"/>
        </w:rPr>
        <w:t>(постате</w:t>
      </w:r>
      <w:r w:rsidRPr="005E7895">
        <w:rPr>
          <w:rFonts w:ascii="Times New Roman" w:hAnsi="Times New Roman"/>
          <w:sz w:val="16"/>
          <w:szCs w:val="16"/>
        </w:rPr>
        <w:t>й</w:t>
      </w:r>
      <w:r w:rsidRPr="005E7895">
        <w:rPr>
          <w:rFonts w:ascii="Times New Roman" w:hAnsi="Times New Roman"/>
          <w:sz w:val="16"/>
          <w:szCs w:val="16"/>
        </w:rPr>
        <w:t>ный) / п</w:t>
      </w:r>
      <w:r w:rsidRPr="005E7895">
        <w:rPr>
          <w:rFonts w:ascii="Times New Roman" w:hAnsi="Times New Roman"/>
          <w:bCs/>
          <w:sz w:val="16"/>
          <w:szCs w:val="16"/>
        </w:rPr>
        <w:t>од ред. В. И. Селиверстова // СПС «Консультан</w:t>
      </w:r>
      <w:r w:rsidRPr="005E7895">
        <w:rPr>
          <w:rFonts w:ascii="Times New Roman" w:hAnsi="Times New Roman"/>
          <w:bCs/>
          <w:sz w:val="16"/>
          <w:szCs w:val="16"/>
        </w:rPr>
        <w:t>т</w:t>
      </w:r>
      <w:r w:rsidRPr="005E7895">
        <w:rPr>
          <w:rFonts w:ascii="Times New Roman" w:hAnsi="Times New Roman"/>
          <w:bCs/>
          <w:sz w:val="16"/>
          <w:szCs w:val="16"/>
        </w:rPr>
        <w:t>Плюс».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124C4"/>
    <w:multiLevelType w:val="hybridMultilevel"/>
    <w:tmpl w:val="7076E94A"/>
    <w:lvl w:ilvl="0" w:tplc="04190005">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46777493"/>
    <w:multiLevelType w:val="hybridMultilevel"/>
    <w:tmpl w:val="07AA55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0AAE"/>
    <w:rsid w:val="009B6F44"/>
    <w:rsid w:val="00CD0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0AAE"/>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AAE"/>
    <w:rPr>
      <w:rFonts w:ascii="Arial" w:eastAsia="Calibri" w:hAnsi="Arial" w:cs="Arial"/>
      <w:b/>
      <w:caps/>
      <w:sz w:val="20"/>
      <w:szCs w:val="20"/>
      <w:lang w:eastAsia="en-US"/>
    </w:rPr>
  </w:style>
  <w:style w:type="paragraph" w:styleId="a3">
    <w:name w:val="List Paragraph"/>
    <w:basedOn w:val="a"/>
    <w:uiPriority w:val="99"/>
    <w:qFormat/>
    <w:rsid w:val="00CD0AAE"/>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CD0AAE"/>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CD0AAE"/>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CD0AAE"/>
    <w:rPr>
      <w:rFonts w:ascii="Calibri" w:eastAsia="Calibri" w:hAnsi="Calibri" w:cs="Times New Roman"/>
      <w:sz w:val="20"/>
      <w:szCs w:val="20"/>
      <w:lang w:eastAsia="en-US"/>
    </w:rPr>
  </w:style>
  <w:style w:type="paragraph" w:styleId="a7">
    <w:name w:val="No Spacing"/>
    <w:uiPriority w:val="99"/>
    <w:qFormat/>
    <w:rsid w:val="00CD0AAE"/>
    <w:pPr>
      <w:spacing w:before="120" w:after="120" w:line="240" w:lineRule="auto"/>
      <w:jc w:val="center"/>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2018-01-16T08:09:00Z</dcterms:created>
  <dcterms:modified xsi:type="dcterms:W3CDTF">2018-01-16T08:10:00Z</dcterms:modified>
</cp:coreProperties>
</file>